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A7" w:rsidRPr="009606A7" w:rsidRDefault="00B21272" w:rsidP="009606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21272">
        <w:rPr>
          <w:rFonts w:asciiTheme="majorEastAsia" w:eastAsiaTheme="majorEastAsia" w:hAnsiTheme="majorEastAsia"/>
          <w:sz w:val="28"/>
          <w:szCs w:val="28"/>
        </w:rPr>
        <w:t>白山手取川ジオパーク</w:t>
      </w:r>
      <w:r w:rsidR="002F4EB9">
        <w:rPr>
          <w:rFonts w:asciiTheme="majorEastAsia" w:eastAsiaTheme="majorEastAsia" w:hAnsiTheme="majorEastAsia" w:hint="eastAsia"/>
          <w:sz w:val="28"/>
          <w:szCs w:val="28"/>
        </w:rPr>
        <w:t>学術</w:t>
      </w:r>
      <w:r w:rsidRPr="00B21272">
        <w:rPr>
          <w:rFonts w:asciiTheme="majorEastAsia" w:eastAsiaTheme="majorEastAsia" w:hAnsiTheme="majorEastAsia"/>
          <w:sz w:val="28"/>
          <w:szCs w:val="28"/>
        </w:rPr>
        <w:t>研究助成</w:t>
      </w:r>
      <w:r w:rsidR="002F4EB9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="001B636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21272">
        <w:rPr>
          <w:rFonts w:asciiTheme="majorEastAsia" w:eastAsiaTheme="majorEastAsia" w:hAnsiTheme="majorEastAsia"/>
          <w:sz w:val="28"/>
          <w:szCs w:val="28"/>
        </w:rPr>
        <w:t>募集要項</w:t>
      </w:r>
    </w:p>
    <w:p w:rsidR="009606A7" w:rsidRDefault="009606A7" w:rsidP="00E91191">
      <w:pPr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21272" w:rsidRPr="00B21272" w:rsidRDefault="00B21272" w:rsidP="00E91191">
      <w:pPr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B21272">
        <w:rPr>
          <w:rFonts w:asciiTheme="majorEastAsia" w:eastAsiaTheme="majorEastAsia" w:hAnsiTheme="majorEastAsia"/>
          <w:sz w:val="24"/>
          <w:szCs w:val="24"/>
        </w:rPr>
        <w:t>１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1272">
        <w:rPr>
          <w:rFonts w:asciiTheme="majorEastAsia" w:eastAsiaTheme="majorEastAsia" w:hAnsiTheme="majorEastAsia"/>
          <w:sz w:val="24"/>
          <w:szCs w:val="24"/>
        </w:rPr>
        <w:t>研究助成の目的</w:t>
      </w:r>
    </w:p>
    <w:p w:rsidR="00B21272" w:rsidRPr="00B21272" w:rsidRDefault="00AE6973" w:rsidP="00E91191">
      <w:pPr>
        <w:snapToGrid w:val="0"/>
        <w:spacing w:before="120"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</w:t>
      </w:r>
      <w:r w:rsidR="00837E0B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076789">
        <w:rPr>
          <w:rFonts w:asciiTheme="minorEastAsia" w:eastAsiaTheme="minorEastAsia" w:hAnsiTheme="minorEastAsia" w:hint="eastAsia"/>
          <w:sz w:val="24"/>
          <w:szCs w:val="24"/>
        </w:rPr>
        <w:t>協議会</w:t>
      </w:r>
      <w:r>
        <w:rPr>
          <w:rFonts w:asciiTheme="minorEastAsia" w:eastAsiaTheme="minorEastAsia" w:hAnsiTheme="minorEastAsia"/>
          <w:sz w:val="24"/>
          <w:szCs w:val="24"/>
        </w:rPr>
        <w:t>は、</w:t>
      </w:r>
      <w:r w:rsidR="00B21272" w:rsidRPr="00B21272">
        <w:rPr>
          <w:rFonts w:asciiTheme="minorEastAsia" w:eastAsiaTheme="minorEastAsia" w:hAnsiTheme="minorEastAsia"/>
          <w:sz w:val="24"/>
          <w:szCs w:val="24"/>
        </w:rPr>
        <w:t>白山手取川</w:t>
      </w:r>
      <w:r>
        <w:rPr>
          <w:rFonts w:asciiTheme="minorEastAsia" w:eastAsiaTheme="minorEastAsia" w:hAnsiTheme="minorEastAsia"/>
          <w:sz w:val="24"/>
          <w:szCs w:val="24"/>
        </w:rPr>
        <w:t>ジオパークにおける人文科学・自然科学・工学（防災）の分野に関する研究助成を通じて、白山手取川ジオパークの学術振興を図り、</w:t>
      </w:r>
      <w:r w:rsidR="00D12A87">
        <w:rPr>
          <w:rFonts w:asciiTheme="minorEastAsia" w:eastAsiaTheme="minorEastAsia" w:hAnsiTheme="minorEastAsia"/>
          <w:sz w:val="24"/>
          <w:szCs w:val="24"/>
        </w:rPr>
        <w:t>もって地域社会の発展に寄与することを目的として、下記の通り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A0DF1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度の研究助成を行う</w:t>
      </w:r>
      <w:r w:rsidR="00493C4D">
        <w:rPr>
          <w:rFonts w:asciiTheme="minorEastAsia" w:eastAsiaTheme="minorEastAsia" w:hAnsiTheme="minorEastAsia"/>
          <w:sz w:val="24"/>
          <w:szCs w:val="24"/>
        </w:rPr>
        <w:t>ものとする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B21272" w:rsidRPr="005C2FD2" w:rsidRDefault="00AE6973" w:rsidP="008370D7">
      <w:pPr>
        <w:snapToGrid w:val="0"/>
        <w:spacing w:beforeLines="50" w:before="120"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>２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2FD2">
        <w:rPr>
          <w:rFonts w:asciiTheme="majorEastAsia" w:eastAsiaTheme="majorEastAsia" w:hAnsiTheme="majorEastAsia"/>
          <w:sz w:val="24"/>
          <w:szCs w:val="24"/>
        </w:rPr>
        <w:t>助成対象</w:t>
      </w:r>
    </w:p>
    <w:p w:rsidR="00AE6973" w:rsidRPr="005C2FD2" w:rsidRDefault="00AE6973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>（１）助成対象者</w:t>
      </w:r>
    </w:p>
    <w:p w:rsidR="00B21272" w:rsidRDefault="00AE6973" w:rsidP="00E91191">
      <w:pPr>
        <w:snapToGrid w:val="0"/>
        <w:spacing w:before="120"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『白山手取川ジオパーク』を</w:t>
      </w:r>
      <w:r w:rsidR="006322C5">
        <w:rPr>
          <w:rFonts w:asciiTheme="minorEastAsia" w:eastAsiaTheme="minorEastAsia" w:hAnsiTheme="minorEastAsia"/>
          <w:sz w:val="24"/>
          <w:szCs w:val="24"/>
        </w:rPr>
        <w:t>主たる</w:t>
      </w:r>
      <w:r>
        <w:rPr>
          <w:rFonts w:asciiTheme="minorEastAsia" w:eastAsiaTheme="minorEastAsia" w:hAnsiTheme="minorEastAsia"/>
          <w:sz w:val="24"/>
          <w:szCs w:val="24"/>
        </w:rPr>
        <w:t>研究フィールドとして研究に携わる大学生・大学院生で、助成を受ける期間中、大学に所属する者</w:t>
      </w:r>
      <w:r w:rsidR="00D74BDE">
        <w:rPr>
          <w:rFonts w:asciiTheme="minorEastAsia" w:eastAsiaTheme="minorEastAsia" w:hAnsiTheme="minorEastAsia"/>
          <w:sz w:val="24"/>
          <w:szCs w:val="24"/>
        </w:rPr>
        <w:t>（個人またはグループ研究）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D74BDE" w:rsidRPr="003E27CC" w:rsidRDefault="005C2FD2" w:rsidP="0024651E">
      <w:pPr>
        <w:pStyle w:val="a3"/>
        <w:numPr>
          <w:ilvl w:val="0"/>
          <w:numId w:val="3"/>
        </w:numPr>
        <w:snapToGrid w:val="0"/>
        <w:spacing w:before="120"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 w:hint="eastAsia"/>
          <w:sz w:val="21"/>
        </w:rPr>
        <w:t>大学生、大学院生とも、指導教官（教員）の推薦書を必ず添付</w:t>
      </w:r>
      <w:r w:rsidR="00493C4D" w:rsidRPr="003E27CC">
        <w:rPr>
          <w:rFonts w:asciiTheme="minorEastAsia" w:eastAsiaTheme="minorEastAsia" w:hAnsiTheme="minorEastAsia" w:hint="eastAsia"/>
          <w:sz w:val="21"/>
        </w:rPr>
        <w:t>すること</w:t>
      </w:r>
      <w:r w:rsidRPr="003E27CC">
        <w:rPr>
          <w:rFonts w:asciiTheme="minorEastAsia" w:eastAsiaTheme="minorEastAsia" w:hAnsiTheme="minorEastAsia" w:hint="eastAsia"/>
          <w:sz w:val="21"/>
        </w:rPr>
        <w:t>。</w:t>
      </w:r>
    </w:p>
    <w:p w:rsidR="00FD495D" w:rsidRPr="003E27CC" w:rsidRDefault="00FD495D" w:rsidP="0024651E">
      <w:pPr>
        <w:pStyle w:val="a3"/>
        <w:numPr>
          <w:ilvl w:val="0"/>
          <w:numId w:val="3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大学院生は、修士課程および博士課程前期在籍者を対象と</w:t>
      </w:r>
      <w:r w:rsidR="00493C4D" w:rsidRPr="003E27CC">
        <w:rPr>
          <w:rFonts w:asciiTheme="minorEastAsia" w:eastAsiaTheme="minorEastAsia" w:hAnsiTheme="minorEastAsia"/>
          <w:sz w:val="21"/>
        </w:rPr>
        <w:t>する</w:t>
      </w:r>
      <w:r w:rsidRPr="003E27CC">
        <w:rPr>
          <w:rFonts w:asciiTheme="minorEastAsia" w:eastAsiaTheme="minorEastAsia" w:hAnsiTheme="minorEastAsia"/>
          <w:sz w:val="21"/>
        </w:rPr>
        <w:t>。</w:t>
      </w:r>
    </w:p>
    <w:p w:rsidR="00D02FAE" w:rsidRDefault="00D12A87" w:rsidP="00996958">
      <w:pPr>
        <w:pStyle w:val="a3"/>
        <w:numPr>
          <w:ilvl w:val="0"/>
          <w:numId w:val="3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202</w:t>
      </w:r>
      <w:r w:rsidR="008A0DF1">
        <w:rPr>
          <w:rFonts w:asciiTheme="minorEastAsia" w:eastAsiaTheme="minorEastAsia" w:hAnsiTheme="minorEastAsia" w:hint="eastAsia"/>
          <w:sz w:val="21"/>
        </w:rPr>
        <w:t>5</w:t>
      </w:r>
      <w:r w:rsidR="006322C5" w:rsidRPr="00D02FAE">
        <w:rPr>
          <w:rFonts w:asciiTheme="minorEastAsia" w:eastAsiaTheme="minorEastAsia" w:hAnsiTheme="minorEastAsia" w:hint="eastAsia"/>
          <w:sz w:val="21"/>
        </w:rPr>
        <w:t>年</w:t>
      </w:r>
      <w:r w:rsidR="008A3BF4">
        <w:rPr>
          <w:rFonts w:asciiTheme="minorEastAsia" w:eastAsiaTheme="minorEastAsia" w:hAnsiTheme="minorEastAsia" w:hint="eastAsia"/>
          <w:sz w:val="21"/>
        </w:rPr>
        <w:t>2</w:t>
      </w:r>
      <w:r w:rsidR="006322C5" w:rsidRPr="00D02FAE">
        <w:rPr>
          <w:rFonts w:asciiTheme="minorEastAsia" w:eastAsiaTheme="minorEastAsia" w:hAnsiTheme="minorEastAsia" w:hint="eastAsia"/>
          <w:sz w:val="21"/>
        </w:rPr>
        <w:t>月開催予定の研究成果発表会に必ず出席可能な者と</w:t>
      </w:r>
      <w:r w:rsidR="00493C4D" w:rsidRPr="00D02FAE">
        <w:rPr>
          <w:rFonts w:asciiTheme="minorEastAsia" w:eastAsiaTheme="minorEastAsia" w:hAnsiTheme="minorEastAsia" w:hint="eastAsia"/>
          <w:sz w:val="21"/>
        </w:rPr>
        <w:t>する</w:t>
      </w:r>
      <w:r w:rsidR="00D02FAE">
        <w:rPr>
          <w:rFonts w:asciiTheme="minorEastAsia" w:eastAsiaTheme="minorEastAsia" w:hAnsiTheme="minorEastAsia" w:hint="eastAsia"/>
          <w:sz w:val="21"/>
        </w:rPr>
        <w:t>。</w:t>
      </w:r>
    </w:p>
    <w:p w:rsidR="006322C5" w:rsidRPr="00D02FAE" w:rsidRDefault="006322C5" w:rsidP="00996958">
      <w:pPr>
        <w:pStyle w:val="a3"/>
        <w:numPr>
          <w:ilvl w:val="0"/>
          <w:numId w:val="3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D02FAE">
        <w:rPr>
          <w:rFonts w:asciiTheme="minorEastAsia" w:eastAsiaTheme="minorEastAsia" w:hAnsiTheme="minorEastAsia"/>
          <w:sz w:val="21"/>
        </w:rPr>
        <w:t>助成対象者は、日本国内在住者を対象と</w:t>
      </w:r>
      <w:r w:rsidR="00625E9F" w:rsidRPr="00D02FAE">
        <w:rPr>
          <w:rFonts w:asciiTheme="minorEastAsia" w:eastAsiaTheme="minorEastAsia" w:hAnsiTheme="minorEastAsia"/>
          <w:sz w:val="21"/>
        </w:rPr>
        <w:t>する</w:t>
      </w:r>
      <w:r w:rsidRPr="00D02FAE">
        <w:rPr>
          <w:rFonts w:asciiTheme="minorEastAsia" w:eastAsiaTheme="minorEastAsia" w:hAnsiTheme="minorEastAsia"/>
          <w:sz w:val="21"/>
        </w:rPr>
        <w:t>が（石川県内外を問わない）、必ず『白山手取川ジオパーク』を主たる研究フィールドとする必要が</w:t>
      </w:r>
      <w:r w:rsidR="00493C4D" w:rsidRPr="00D02FAE">
        <w:rPr>
          <w:rFonts w:asciiTheme="minorEastAsia" w:eastAsiaTheme="minorEastAsia" w:hAnsiTheme="minorEastAsia"/>
          <w:sz w:val="21"/>
        </w:rPr>
        <w:t>ある</w:t>
      </w:r>
      <w:r w:rsidRPr="00D02FAE">
        <w:rPr>
          <w:rFonts w:asciiTheme="minorEastAsia" w:eastAsiaTheme="minorEastAsia" w:hAnsiTheme="minorEastAsia"/>
          <w:sz w:val="21"/>
        </w:rPr>
        <w:t>。</w:t>
      </w:r>
    </w:p>
    <w:p w:rsidR="00AE6973" w:rsidRPr="005C2FD2" w:rsidRDefault="00AE6973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>（２）研究助成対象</w:t>
      </w:r>
    </w:p>
    <w:p w:rsidR="00B21272" w:rsidRPr="005C2FD2" w:rsidRDefault="00D74BDE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 xml:space="preserve">　◇人文・社会科学</w:t>
      </w:r>
    </w:p>
    <w:p w:rsidR="00AE6973" w:rsidRDefault="00D74BDE" w:rsidP="00E91191">
      <w:pPr>
        <w:snapToGrid w:val="0"/>
        <w:spacing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白山手取川ジオパークを主たる研究フィールドとした、歴史学、民俗学、社会学、人文地理学、経済</w:t>
      </w:r>
      <w:r w:rsidR="00993627">
        <w:rPr>
          <w:rFonts w:asciiTheme="minorEastAsia" w:eastAsiaTheme="minorEastAsia" w:hAnsiTheme="minorEastAsia"/>
          <w:sz w:val="24"/>
          <w:szCs w:val="24"/>
        </w:rPr>
        <w:t>学、観光学</w:t>
      </w:r>
      <w:r>
        <w:rPr>
          <w:rFonts w:asciiTheme="minorEastAsia" w:eastAsiaTheme="minorEastAsia" w:hAnsiTheme="minorEastAsia"/>
          <w:sz w:val="24"/>
          <w:szCs w:val="24"/>
        </w:rPr>
        <w:t>などに関する研究</w:t>
      </w:r>
    </w:p>
    <w:p w:rsidR="00D74BDE" w:rsidRPr="005C2FD2" w:rsidRDefault="00D74BDE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 xml:space="preserve">　◇自然科学</w:t>
      </w:r>
    </w:p>
    <w:p w:rsidR="00AE6973" w:rsidRDefault="00D74BDE" w:rsidP="00E91191">
      <w:pPr>
        <w:snapToGrid w:val="0"/>
        <w:spacing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白山手取川ジオパークを主たる研究フィールドとした、地質学、地形学、火山学、水文学、雪氷学、気象学、生態学などに関する研究</w:t>
      </w:r>
    </w:p>
    <w:p w:rsidR="00D74BDE" w:rsidRPr="005C2FD2" w:rsidRDefault="00D74BDE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 xml:space="preserve">　◇工学</w:t>
      </w:r>
      <w:r w:rsidR="005C2FD2" w:rsidRPr="005C2FD2">
        <w:rPr>
          <w:rFonts w:asciiTheme="majorEastAsia" w:eastAsiaTheme="majorEastAsia" w:hAnsiTheme="majorEastAsia"/>
          <w:sz w:val="24"/>
          <w:szCs w:val="24"/>
        </w:rPr>
        <w:t>（防災）</w:t>
      </w:r>
    </w:p>
    <w:p w:rsidR="00D74BDE" w:rsidRDefault="00D74BDE" w:rsidP="00E91191">
      <w:pPr>
        <w:snapToGrid w:val="0"/>
        <w:spacing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白山手取川ジオパークを主たる研究フィールドとした、土木工学、情報工学などに関する研究（但し、防災をテーマとしたものに限る）</w:t>
      </w:r>
    </w:p>
    <w:p w:rsidR="00D74BDE" w:rsidRPr="003E27CC" w:rsidRDefault="005C2FD2" w:rsidP="00D46C64">
      <w:pPr>
        <w:pStyle w:val="a3"/>
        <w:numPr>
          <w:ilvl w:val="0"/>
          <w:numId w:val="2"/>
        </w:numPr>
        <w:snapToGrid w:val="0"/>
        <w:spacing w:before="120" w:line="340" w:lineRule="exact"/>
        <w:ind w:left="480" w:right="240" w:hanging="24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 w:hint="eastAsia"/>
          <w:sz w:val="21"/>
        </w:rPr>
        <w:t>応募は、代表者、共同研究者に関わらず、</w:t>
      </w:r>
      <w:r w:rsidR="00871402">
        <w:rPr>
          <w:rFonts w:asciiTheme="minorEastAsia" w:eastAsiaTheme="minorEastAsia" w:hAnsiTheme="minorEastAsia" w:hint="eastAsia"/>
          <w:sz w:val="21"/>
        </w:rPr>
        <w:t>１</w:t>
      </w:r>
      <w:r w:rsidRPr="003E27CC">
        <w:rPr>
          <w:rFonts w:asciiTheme="minorEastAsia" w:eastAsiaTheme="minorEastAsia" w:hAnsiTheme="minorEastAsia" w:hint="eastAsia"/>
          <w:sz w:val="21"/>
        </w:rPr>
        <w:t>件のみとする。</w:t>
      </w:r>
    </w:p>
    <w:p w:rsidR="00906E72" w:rsidRDefault="005D226B" w:rsidP="006D698D">
      <w:pPr>
        <w:snapToGrid w:val="0"/>
        <w:spacing w:before="120"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953EB4">
        <w:rPr>
          <w:rFonts w:asciiTheme="majorEastAsia" w:eastAsiaTheme="majorEastAsia" w:hAnsiTheme="majorEastAsia" w:hint="eastAsia"/>
          <w:sz w:val="24"/>
          <w:szCs w:val="24"/>
        </w:rPr>
        <w:t>申し込み方法</w:t>
      </w:r>
    </w:p>
    <w:p w:rsidR="005D226B" w:rsidRPr="003E1E37" w:rsidRDefault="005D226B" w:rsidP="005D226B">
      <w:pPr>
        <w:autoSpaceDE w:val="0"/>
        <w:autoSpaceDN w:val="0"/>
        <w:adjustRightInd w:val="0"/>
        <w:ind w:left="240"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交付申請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書（様式第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１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号）に、次の掲げる書類を添えて、</w:t>
      </w:r>
      <w:r w:rsidR="00AB60BA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  <w:shd w:val="pct15" w:color="auto" w:fill="FFFFFF"/>
        </w:rPr>
        <w:t>5</w:t>
      </w:r>
      <w:r w:rsidRPr="000832F6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  <w:shd w:val="pct15" w:color="auto" w:fill="FFFFFF"/>
        </w:rPr>
        <w:t>月</w:t>
      </w:r>
      <w:r w:rsidR="008A3BF4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  <w:shd w:val="pct15" w:color="auto" w:fill="FFFFFF"/>
        </w:rPr>
        <w:t>10</w:t>
      </w:r>
      <w:r w:rsidRPr="000832F6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  <w:shd w:val="pct15" w:color="auto" w:fill="FFFFFF"/>
        </w:rPr>
        <w:t>日</w:t>
      </w:r>
      <w:r w:rsidR="00D12A8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  <w:shd w:val="pct15" w:color="auto" w:fill="FFFFFF"/>
        </w:rPr>
        <w:t>（</w:t>
      </w:r>
      <w:r w:rsidR="008A0DF1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  <w:shd w:val="pct15" w:color="auto" w:fill="FFFFFF"/>
        </w:rPr>
        <w:t>金</w:t>
      </w:r>
      <w:r w:rsidRPr="000832F6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  <w:shd w:val="pct15" w:color="auto" w:fill="FFFFFF"/>
        </w:rPr>
        <w:t>）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までに会長に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郵送で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提出すること。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（１）研究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計画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書（様式第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２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（２）収支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予算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書（様式第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３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  <w:r w:rsidRPr="003E1E37">
        <w:rPr>
          <w:rFonts w:asciiTheme="minorEastAsia" w:eastAsiaTheme="minorEastAsia" w:hAnsiTheme="minorEastAsia" w:cs="ＭＳ ゴシック"/>
          <w:color w:val="000000"/>
          <w:sz w:val="23"/>
          <w:szCs w:val="23"/>
        </w:rPr>
        <w:t xml:space="preserve"> 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（３）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指導教官推薦書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４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（４）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誓約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書（様式第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５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5C2FD2" w:rsidRPr="005C2FD2" w:rsidRDefault="005D226B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5C2FD2">
        <w:rPr>
          <w:rFonts w:asciiTheme="majorEastAsia" w:eastAsiaTheme="majorEastAsia" w:hAnsiTheme="majorEastAsia"/>
          <w:sz w:val="24"/>
          <w:szCs w:val="24"/>
        </w:rPr>
        <w:t>助成金額</w:t>
      </w:r>
    </w:p>
    <w:p w:rsidR="00D74BDE" w:rsidRDefault="005C2FD2" w:rsidP="00E91191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１件</w:t>
      </w:r>
      <w:r w:rsidR="002F4EB9">
        <w:rPr>
          <w:rFonts w:asciiTheme="minorEastAsia" w:eastAsiaTheme="minorEastAsia" w:hAnsiTheme="minorEastAsia" w:hint="eastAsia"/>
          <w:sz w:val="24"/>
          <w:szCs w:val="24"/>
        </w:rPr>
        <w:t>２０</w:t>
      </w:r>
      <w:r>
        <w:rPr>
          <w:rFonts w:asciiTheme="minorEastAsia" w:eastAsiaTheme="minorEastAsia" w:hAnsiTheme="minorEastAsia"/>
          <w:sz w:val="24"/>
          <w:szCs w:val="24"/>
        </w:rPr>
        <w:t>万円以内（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/>
          <w:sz w:val="24"/>
          <w:szCs w:val="24"/>
        </w:rPr>
        <w:t>件</w:t>
      </w:r>
      <w:r w:rsidR="00D02FAE">
        <w:rPr>
          <w:rFonts w:asciiTheme="minorEastAsia" w:eastAsiaTheme="minorEastAsia" w:hAnsiTheme="minorEastAsia" w:hint="eastAsia"/>
          <w:sz w:val="24"/>
          <w:szCs w:val="24"/>
        </w:rPr>
        <w:t>程度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 w:rsidR="00EA4B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02FAE">
        <w:rPr>
          <w:rFonts w:asciiTheme="minorEastAsia" w:eastAsiaTheme="minorEastAsia" w:hAnsiTheme="minorEastAsia" w:hint="eastAsia"/>
          <w:sz w:val="24"/>
          <w:szCs w:val="24"/>
        </w:rPr>
        <w:t>助成率10/10</w:t>
      </w:r>
    </w:p>
    <w:p w:rsidR="00EA4BA2" w:rsidRDefault="00EA4BA2" w:rsidP="00E91191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5C2FD2" w:rsidRPr="005C2FD2" w:rsidRDefault="005D226B" w:rsidP="00E91191">
      <w:pPr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５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2FD2">
        <w:rPr>
          <w:rFonts w:asciiTheme="majorEastAsia" w:eastAsiaTheme="majorEastAsia" w:hAnsiTheme="majorEastAsia"/>
          <w:sz w:val="24"/>
          <w:szCs w:val="24"/>
        </w:rPr>
        <w:t>研究期間</w:t>
      </w:r>
    </w:p>
    <w:p w:rsidR="00B21272" w:rsidRPr="00DE2536" w:rsidRDefault="005C2FD2" w:rsidP="00761BD3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交付決定（202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4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年6月頃）</w:t>
      </w:r>
      <w:r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～</w:t>
      </w:r>
      <w:r w:rsidR="00D12A8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5</w:t>
      </w:r>
      <w:r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DE2536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１</w:t>
      </w:r>
      <w:r w:rsidR="00FD495D"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DE2536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31</w:t>
      </w:r>
      <w:r w:rsidR="00FD495D"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</w:t>
      </w:r>
      <w:r w:rsidR="00837E0B" w:rsidRPr="000832F6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（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金</w:t>
      </w:r>
      <w:r w:rsidR="00837E0B"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）</w:t>
      </w:r>
    </w:p>
    <w:p w:rsidR="00993627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627">
        <w:rPr>
          <w:rFonts w:asciiTheme="majorEastAsia" w:eastAsiaTheme="majorEastAsia" w:hAnsiTheme="majorEastAsia"/>
          <w:sz w:val="24"/>
          <w:szCs w:val="24"/>
        </w:rPr>
        <w:t>応募期間</w:t>
      </w:r>
    </w:p>
    <w:p w:rsidR="00993627" w:rsidRPr="00AB60BA" w:rsidRDefault="00993627" w:rsidP="00761BD3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71402" w:rsidRPr="0087140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12A8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4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4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10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日（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水</w:t>
      </w:r>
      <w:r w:rsidR="00906E72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）</w:t>
      </w:r>
      <w:r w:rsidR="00871402" w:rsidRPr="008149AD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～</w:t>
      </w:r>
      <w:r w:rsidR="00D12A8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4</w:t>
      </w:r>
      <w:r w:rsidR="00906E72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AB60BA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5</w:t>
      </w:r>
      <w:r w:rsidR="00906E72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10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日（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金</w:t>
      </w:r>
      <w:r w:rsidR="00BB0640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）</w:t>
      </w:r>
    </w:p>
    <w:p w:rsidR="00993627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627">
        <w:rPr>
          <w:rFonts w:asciiTheme="majorEastAsia" w:eastAsiaTheme="majorEastAsia" w:hAnsiTheme="majorEastAsia"/>
          <w:sz w:val="24"/>
          <w:szCs w:val="24"/>
        </w:rPr>
        <w:t>審査方法</w:t>
      </w:r>
    </w:p>
    <w:p w:rsidR="00993627" w:rsidRPr="00993627" w:rsidRDefault="00993627" w:rsidP="00761BD3">
      <w:pPr>
        <w:snapToGrid w:val="0"/>
        <w:spacing w:before="120"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993627">
        <w:rPr>
          <w:rFonts w:asciiTheme="minorEastAsia" w:eastAsiaTheme="minorEastAsia" w:hAnsiTheme="minorEastAsia"/>
          <w:sz w:val="24"/>
          <w:szCs w:val="24"/>
        </w:rPr>
        <w:t>当</w:t>
      </w:r>
      <w:r w:rsidR="00076789">
        <w:rPr>
          <w:rFonts w:asciiTheme="minorEastAsia" w:eastAsiaTheme="minorEastAsia" w:hAnsiTheme="minorEastAsia" w:hint="eastAsia"/>
          <w:sz w:val="24"/>
          <w:szCs w:val="24"/>
        </w:rPr>
        <w:t>協議</w:t>
      </w:r>
      <w:r w:rsidRPr="00993627">
        <w:rPr>
          <w:rFonts w:asciiTheme="minorEastAsia" w:eastAsiaTheme="minorEastAsia" w:hAnsiTheme="minorEastAsia"/>
          <w:sz w:val="24"/>
          <w:szCs w:val="24"/>
        </w:rPr>
        <w:t>会の選考委員会において、応募者から提出された研究助成金交付申請書に基づき、厳正に選考</w:t>
      </w:r>
      <w:r w:rsidR="00493C4D">
        <w:rPr>
          <w:rFonts w:asciiTheme="minorEastAsia" w:eastAsiaTheme="minorEastAsia" w:hAnsiTheme="minorEastAsia"/>
          <w:sz w:val="24"/>
          <w:szCs w:val="24"/>
        </w:rPr>
        <w:t>する</w:t>
      </w:r>
      <w:r w:rsidRPr="00993627">
        <w:rPr>
          <w:rFonts w:asciiTheme="minorEastAsia" w:eastAsiaTheme="minorEastAsia" w:hAnsiTheme="minorEastAsia"/>
          <w:sz w:val="24"/>
          <w:szCs w:val="24"/>
        </w:rPr>
        <w:t>。</w:t>
      </w:r>
    </w:p>
    <w:p w:rsidR="00993627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627">
        <w:rPr>
          <w:rFonts w:asciiTheme="majorEastAsia" w:eastAsiaTheme="majorEastAsia" w:hAnsiTheme="majorEastAsia"/>
          <w:sz w:val="24"/>
          <w:szCs w:val="24"/>
        </w:rPr>
        <w:t>研究助成金の交付</w:t>
      </w:r>
    </w:p>
    <w:p w:rsidR="00993627" w:rsidRDefault="00993627" w:rsidP="00DE2536">
      <w:pPr>
        <w:snapToGrid w:val="0"/>
        <w:spacing w:before="120"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研究助成金の交付は、</w:t>
      </w:r>
      <w:r w:rsidR="00DE2536">
        <w:rPr>
          <w:rFonts w:asciiTheme="minorEastAsia" w:eastAsiaTheme="minorEastAsia" w:hAnsiTheme="minorEastAsia" w:hint="eastAsia"/>
          <w:sz w:val="24"/>
          <w:szCs w:val="24"/>
        </w:rPr>
        <w:t>助成金の交付決定後、助成金交付請求書（様式９号）の提出により、概算払ができるものとする。</w:t>
      </w:r>
    </w:p>
    <w:p w:rsidR="00D02FAE" w:rsidRPr="00993627" w:rsidRDefault="00DE2536" w:rsidP="00E91191">
      <w:pPr>
        <w:snapToGrid w:val="0"/>
        <w:spacing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02FAE">
        <w:rPr>
          <w:rFonts w:asciiTheme="minorEastAsia" w:eastAsiaTheme="minorEastAsia" w:hAnsiTheme="minorEastAsia" w:hint="eastAsia"/>
          <w:sz w:val="24"/>
          <w:szCs w:val="24"/>
        </w:rPr>
        <w:t>本研究に係る専用の口座を用意すること。</w:t>
      </w:r>
      <w:r>
        <w:rPr>
          <w:rFonts w:asciiTheme="minorEastAsia" w:eastAsiaTheme="minorEastAsia" w:hAnsiTheme="minorEastAsia" w:hint="eastAsia"/>
          <w:sz w:val="24"/>
          <w:szCs w:val="24"/>
        </w:rPr>
        <w:t>ただし、事業完了後の実施報告に基づき精算を行うこと。</w:t>
      </w:r>
    </w:p>
    <w:p w:rsidR="00FD495D" w:rsidRPr="00FD495D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495D" w:rsidRPr="00FD495D">
        <w:rPr>
          <w:rFonts w:asciiTheme="majorEastAsia" w:eastAsiaTheme="majorEastAsia" w:hAnsiTheme="majorEastAsia"/>
          <w:sz w:val="24"/>
          <w:szCs w:val="24"/>
        </w:rPr>
        <w:t>助成金の使途</w:t>
      </w:r>
    </w:p>
    <w:p w:rsidR="00FD495D" w:rsidRDefault="00993627" w:rsidP="00761BD3">
      <w:pPr>
        <w:snapToGrid w:val="0"/>
        <w:spacing w:before="120"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FD495D">
        <w:rPr>
          <w:rFonts w:asciiTheme="minorEastAsia" w:eastAsiaTheme="minorEastAsia" w:hAnsiTheme="minorEastAsia"/>
          <w:sz w:val="24"/>
          <w:szCs w:val="24"/>
        </w:rPr>
        <w:t>研究に必要な文献費、調査費、消耗品費</w:t>
      </w:r>
      <w:r w:rsidR="00906E72">
        <w:rPr>
          <w:rFonts w:asciiTheme="minorEastAsia" w:eastAsiaTheme="minorEastAsia" w:hAnsiTheme="minorEastAsia"/>
          <w:sz w:val="24"/>
          <w:szCs w:val="24"/>
        </w:rPr>
        <w:t>、報告書作成費、</w:t>
      </w:r>
      <w:r w:rsidR="00FD495D">
        <w:rPr>
          <w:rFonts w:asciiTheme="minorEastAsia" w:eastAsiaTheme="minorEastAsia" w:hAnsiTheme="minorEastAsia"/>
          <w:sz w:val="24"/>
          <w:szCs w:val="24"/>
        </w:rPr>
        <w:t>などに充当される支出と</w:t>
      </w:r>
      <w:r w:rsidR="00493C4D">
        <w:rPr>
          <w:rFonts w:asciiTheme="minorEastAsia" w:eastAsiaTheme="minorEastAsia" w:hAnsiTheme="minorEastAsia"/>
          <w:sz w:val="24"/>
          <w:szCs w:val="24"/>
        </w:rPr>
        <w:t>する</w:t>
      </w:r>
      <w:r w:rsidR="00FD495D">
        <w:rPr>
          <w:rFonts w:asciiTheme="minorEastAsia" w:eastAsiaTheme="minorEastAsia" w:hAnsiTheme="minorEastAsia"/>
          <w:sz w:val="24"/>
          <w:szCs w:val="24"/>
        </w:rPr>
        <w:t>。</w:t>
      </w:r>
    </w:p>
    <w:p w:rsidR="00FD495D" w:rsidRPr="003E27CC" w:rsidRDefault="00FD495D" w:rsidP="0024651E">
      <w:pPr>
        <w:pStyle w:val="a3"/>
        <w:numPr>
          <w:ilvl w:val="0"/>
          <w:numId w:val="2"/>
        </w:numPr>
        <w:snapToGrid w:val="0"/>
        <w:spacing w:before="120"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 w:hint="eastAsia"/>
          <w:sz w:val="21"/>
        </w:rPr>
        <w:t>パソコン、プリンター、カメラなどの機器（耐久財）、パソコンソフトなどの購入は交付対象外と</w:t>
      </w:r>
      <w:r w:rsidR="003E27CC">
        <w:rPr>
          <w:rFonts w:asciiTheme="minorEastAsia" w:eastAsiaTheme="minorEastAsia" w:hAnsiTheme="minorEastAsia" w:hint="eastAsia"/>
          <w:sz w:val="21"/>
        </w:rPr>
        <w:t>する</w:t>
      </w:r>
      <w:r w:rsidRPr="003E27CC">
        <w:rPr>
          <w:rFonts w:asciiTheme="minorEastAsia" w:eastAsiaTheme="minorEastAsia" w:hAnsiTheme="minorEastAsia" w:hint="eastAsia"/>
          <w:sz w:val="21"/>
        </w:rPr>
        <w:t>。</w:t>
      </w:r>
    </w:p>
    <w:p w:rsidR="00FD495D" w:rsidRPr="003E27CC" w:rsidRDefault="00FD495D" w:rsidP="0024651E">
      <w:pPr>
        <w:pStyle w:val="a3"/>
        <w:numPr>
          <w:ilvl w:val="0"/>
          <w:numId w:val="2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交通費、出張旅費、宿泊費は、合計で申請金総額の</w:t>
      </w:r>
      <w:r w:rsidR="00871402">
        <w:rPr>
          <w:rFonts w:asciiTheme="minorEastAsia" w:eastAsiaTheme="minorEastAsia" w:hAnsiTheme="minorEastAsia" w:hint="eastAsia"/>
          <w:sz w:val="21"/>
        </w:rPr>
        <w:t>２</w:t>
      </w:r>
      <w:r w:rsidRPr="003E27CC">
        <w:rPr>
          <w:rFonts w:asciiTheme="minorEastAsia" w:eastAsiaTheme="minorEastAsia" w:hAnsiTheme="minorEastAsia"/>
          <w:sz w:val="21"/>
        </w:rPr>
        <w:t>分の</w:t>
      </w:r>
      <w:r w:rsidR="00871402">
        <w:rPr>
          <w:rFonts w:asciiTheme="minorEastAsia" w:eastAsiaTheme="minorEastAsia" w:hAnsiTheme="minorEastAsia" w:hint="eastAsia"/>
          <w:sz w:val="21"/>
        </w:rPr>
        <w:t>１</w:t>
      </w:r>
      <w:r w:rsidRPr="003E27CC">
        <w:rPr>
          <w:rFonts w:asciiTheme="minorEastAsia" w:eastAsiaTheme="minorEastAsia" w:hAnsiTheme="minorEastAsia"/>
          <w:sz w:val="21"/>
        </w:rPr>
        <w:t>以下と</w:t>
      </w:r>
      <w:r w:rsidR="00493C4D" w:rsidRPr="003E27CC">
        <w:rPr>
          <w:rFonts w:asciiTheme="minorEastAsia" w:eastAsiaTheme="minorEastAsia" w:hAnsiTheme="minorEastAsia"/>
          <w:sz w:val="21"/>
        </w:rPr>
        <w:t>する</w:t>
      </w:r>
      <w:r w:rsidRPr="003E27CC">
        <w:rPr>
          <w:rFonts w:asciiTheme="minorEastAsia" w:eastAsiaTheme="minorEastAsia" w:hAnsiTheme="minorEastAsia"/>
          <w:sz w:val="21"/>
        </w:rPr>
        <w:t>。</w:t>
      </w:r>
    </w:p>
    <w:p w:rsidR="00FD495D" w:rsidRPr="003E27CC" w:rsidRDefault="00FD495D" w:rsidP="0024651E">
      <w:pPr>
        <w:pStyle w:val="a3"/>
        <w:numPr>
          <w:ilvl w:val="0"/>
          <w:numId w:val="2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学会関連費</w:t>
      </w:r>
      <w:r w:rsidR="00493C4D" w:rsidRPr="003E27CC">
        <w:rPr>
          <w:rFonts w:asciiTheme="minorEastAsia" w:eastAsiaTheme="minorEastAsia" w:hAnsiTheme="minorEastAsia"/>
          <w:sz w:val="21"/>
        </w:rPr>
        <w:t>（参加費、交通費、宿泊費）及び成果発表費は</w:t>
      </w:r>
      <w:r w:rsidR="00D02FAE">
        <w:rPr>
          <w:rFonts w:asciiTheme="minorEastAsia" w:eastAsiaTheme="minorEastAsia" w:hAnsiTheme="minorEastAsia" w:hint="eastAsia"/>
          <w:sz w:val="21"/>
        </w:rPr>
        <w:t>交付</w:t>
      </w:r>
      <w:r w:rsidR="00493C4D" w:rsidRPr="003E27CC">
        <w:rPr>
          <w:rFonts w:asciiTheme="minorEastAsia" w:eastAsiaTheme="minorEastAsia" w:hAnsiTheme="minorEastAsia"/>
          <w:sz w:val="21"/>
        </w:rPr>
        <w:t>対象外とする。</w:t>
      </w:r>
    </w:p>
    <w:p w:rsidR="00FD495D" w:rsidRPr="003E27CC" w:rsidRDefault="00FD495D" w:rsidP="0024651E">
      <w:pPr>
        <w:pStyle w:val="a3"/>
        <w:numPr>
          <w:ilvl w:val="0"/>
          <w:numId w:val="2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同一研究における他の助成金（科学研究費、その他民間助成金など）との併用は認めない。</w:t>
      </w:r>
    </w:p>
    <w:p w:rsidR="00D46C64" w:rsidRPr="00FD495D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6C64">
        <w:rPr>
          <w:rFonts w:asciiTheme="majorEastAsia" w:eastAsiaTheme="majorEastAsia" w:hAnsiTheme="majorEastAsia"/>
          <w:sz w:val="24"/>
          <w:szCs w:val="24"/>
        </w:rPr>
        <w:t>助成者研究報告</w:t>
      </w:r>
      <w:r w:rsidR="00493C4D">
        <w:rPr>
          <w:rFonts w:asciiTheme="majorEastAsia" w:eastAsiaTheme="majorEastAsia" w:hAnsiTheme="majorEastAsia"/>
          <w:sz w:val="24"/>
          <w:szCs w:val="24"/>
        </w:rPr>
        <w:t>（研究成果発表会、</w:t>
      </w:r>
      <w:r w:rsidR="00EA4BA2">
        <w:rPr>
          <w:rFonts w:asciiTheme="majorEastAsia" w:eastAsiaTheme="majorEastAsia" w:hAnsiTheme="majorEastAsia" w:hint="eastAsia"/>
          <w:sz w:val="24"/>
          <w:szCs w:val="24"/>
        </w:rPr>
        <w:t>実績報告書</w:t>
      </w:r>
      <w:r w:rsidR="00FF078C">
        <w:rPr>
          <w:rFonts w:asciiTheme="majorEastAsia" w:eastAsiaTheme="majorEastAsia" w:hAnsiTheme="majorEastAsia" w:hint="eastAsia"/>
          <w:sz w:val="24"/>
          <w:szCs w:val="24"/>
        </w:rPr>
        <w:t>等の</w:t>
      </w:r>
      <w:r w:rsidR="00493C4D">
        <w:rPr>
          <w:rFonts w:asciiTheme="majorEastAsia" w:eastAsiaTheme="majorEastAsia" w:hAnsiTheme="majorEastAsia"/>
          <w:sz w:val="24"/>
          <w:szCs w:val="24"/>
        </w:rPr>
        <w:t>提出）</w:t>
      </w:r>
    </w:p>
    <w:p w:rsidR="00EA4BA2" w:rsidRPr="00AE59AF" w:rsidRDefault="00D46C64" w:rsidP="00AE59AF">
      <w:pPr>
        <w:snapToGrid w:val="0"/>
        <w:spacing w:before="120" w:line="360" w:lineRule="exact"/>
        <w:ind w:left="240" w:right="24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当</w:t>
      </w:r>
      <w:r w:rsidR="00837E0B">
        <w:rPr>
          <w:rFonts w:asciiTheme="minorEastAsia" w:eastAsiaTheme="minorEastAsia" w:hAnsiTheme="minorEastAsia" w:hint="eastAsia"/>
          <w:sz w:val="24"/>
          <w:szCs w:val="24"/>
        </w:rPr>
        <w:t>協議</w:t>
      </w:r>
      <w:r>
        <w:rPr>
          <w:rFonts w:asciiTheme="minorEastAsia" w:eastAsiaTheme="minorEastAsia" w:hAnsiTheme="minorEastAsia"/>
          <w:sz w:val="24"/>
          <w:szCs w:val="24"/>
        </w:rPr>
        <w:t>会より助成を受けた</w:t>
      </w:r>
      <w:r w:rsidR="00871402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/>
          <w:sz w:val="24"/>
          <w:szCs w:val="24"/>
        </w:rPr>
        <w:t>は、助成対象の研究成果の報告を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8A0DF1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年２月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中旬</w:t>
      </w:r>
      <w:r w:rsidR="00FF078C">
        <w:rPr>
          <w:rFonts w:asciiTheme="minorEastAsia" w:eastAsiaTheme="minorEastAsia" w:hAnsiTheme="minorEastAsia"/>
          <w:sz w:val="24"/>
          <w:szCs w:val="24"/>
        </w:rPr>
        <w:t>～下旬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FF078C">
        <w:rPr>
          <w:rFonts w:asciiTheme="minorEastAsia" w:eastAsiaTheme="minorEastAsia" w:hAnsiTheme="minorEastAsia"/>
          <w:sz w:val="24"/>
          <w:szCs w:val="24"/>
        </w:rPr>
        <w:t>開催</w:t>
      </w:r>
      <w:r w:rsidR="00F9590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95903">
        <w:rPr>
          <w:rFonts w:asciiTheme="minorEastAsia" w:eastAsiaTheme="minorEastAsia" w:hAnsiTheme="minorEastAsia"/>
          <w:sz w:val="24"/>
          <w:szCs w:val="24"/>
        </w:rPr>
        <w:t>予定）</w:t>
      </w:r>
      <w:r w:rsidR="00FF078C">
        <w:rPr>
          <w:rFonts w:asciiTheme="minorEastAsia" w:eastAsiaTheme="minorEastAsia" w:hAnsiTheme="minorEastAsia"/>
          <w:sz w:val="24"/>
          <w:szCs w:val="24"/>
        </w:rPr>
        <w:t>する</w:t>
      </w:r>
      <w:r>
        <w:rPr>
          <w:rFonts w:asciiTheme="minorEastAsia" w:eastAsiaTheme="minorEastAsia" w:hAnsiTheme="minorEastAsia"/>
          <w:sz w:val="24"/>
          <w:szCs w:val="24"/>
        </w:rPr>
        <w:t>研究成果発表会にて</w:t>
      </w:r>
      <w:r w:rsidR="006322C5">
        <w:rPr>
          <w:rFonts w:asciiTheme="minorEastAsia" w:eastAsiaTheme="minorEastAsia" w:hAnsiTheme="minorEastAsia"/>
          <w:sz w:val="24"/>
          <w:szCs w:val="24"/>
        </w:rPr>
        <w:t>行</w:t>
      </w:r>
      <w:r w:rsidR="00493C4D">
        <w:rPr>
          <w:rFonts w:asciiTheme="minorEastAsia" w:eastAsiaTheme="minorEastAsia" w:hAnsiTheme="minorEastAsia"/>
          <w:sz w:val="24"/>
          <w:szCs w:val="24"/>
        </w:rPr>
        <w:t>う</w:t>
      </w:r>
      <w:r>
        <w:rPr>
          <w:rFonts w:asciiTheme="minorEastAsia" w:eastAsiaTheme="minorEastAsia" w:hAnsiTheme="minorEastAsia"/>
          <w:sz w:val="24"/>
          <w:szCs w:val="24"/>
        </w:rPr>
        <w:t>。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研究成果</w:t>
      </w:r>
      <w:r w:rsidR="00FF078C">
        <w:rPr>
          <w:rFonts w:asciiTheme="minorEastAsia" w:eastAsiaTheme="minorEastAsia" w:hAnsiTheme="minorEastAsia"/>
          <w:sz w:val="24"/>
          <w:szCs w:val="24"/>
        </w:rPr>
        <w:t>発表会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発表データ</w:t>
      </w:r>
      <w:r w:rsidR="00FF078C">
        <w:rPr>
          <w:rFonts w:asciiTheme="minorEastAsia" w:eastAsiaTheme="minorEastAsia" w:hAnsiTheme="minorEastAsia"/>
          <w:sz w:val="24"/>
          <w:szCs w:val="24"/>
        </w:rPr>
        <w:t>（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PowerPoint）は</w:t>
      </w:r>
      <w:r w:rsidR="00F55C1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5</w:t>
      </w:r>
      <w:r w:rsidR="00C10927" w:rsidRPr="00C10927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</w:t>
      </w:r>
      <w:r w:rsidR="00FF078C" w:rsidRPr="00C10927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7</w:t>
      </w:r>
      <w:r w:rsidR="00FF078C" w:rsidRPr="00C10927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</w:t>
      </w:r>
      <w:r w:rsidR="00FF078C" w:rsidRPr="00C1092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（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金</w:t>
      </w:r>
      <w:r w:rsidR="00FF078C" w:rsidRPr="00C1092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）</w:t>
      </w:r>
      <w:r w:rsidR="00FF078C">
        <w:rPr>
          <w:rFonts w:asciiTheme="minorEastAsia" w:eastAsiaTheme="minorEastAsia" w:hAnsiTheme="minorEastAsia"/>
          <w:sz w:val="24"/>
          <w:szCs w:val="24"/>
        </w:rPr>
        <w:t>までに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6D698D">
        <w:rPr>
          <w:rFonts w:asciiTheme="minorEastAsia" w:eastAsiaTheme="minorEastAsia" w:hAnsiTheme="minorEastAsia"/>
          <w:sz w:val="24"/>
          <w:szCs w:val="24"/>
        </w:rPr>
        <w:t>提出</w:t>
      </w:r>
      <w:r w:rsidR="00FF078C">
        <w:rPr>
          <w:rFonts w:asciiTheme="minorEastAsia" w:eastAsiaTheme="minorEastAsia" w:hAnsiTheme="minorEastAsia"/>
          <w:sz w:val="24"/>
          <w:szCs w:val="24"/>
        </w:rPr>
        <w:t>することと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6D698D">
        <w:rPr>
          <w:rFonts w:asciiTheme="minorEastAsia" w:eastAsiaTheme="minorEastAsia" w:hAnsiTheme="minorEastAsia"/>
          <w:sz w:val="24"/>
          <w:szCs w:val="24"/>
        </w:rPr>
        <w:t>。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また、実績報告書（様式第</w:t>
      </w:r>
      <w:r w:rsidR="003E1E37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６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号）に、次の掲げる書類を添えて、</w:t>
      </w:r>
      <w:r w:rsidR="00F55C17" w:rsidRPr="00AE59A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5</w:t>
      </w:r>
      <w:r w:rsidR="00BB0640" w:rsidRPr="00AE59A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年</w:t>
      </w:r>
      <w:r w:rsidR="008A0DF1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2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月</w:t>
      </w:r>
      <w:r w:rsidR="008A0DF1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28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日</w:t>
      </w:r>
      <w:r w:rsidR="00F55C17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（金）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までに会長に提出すること。</w:t>
      </w:r>
    </w:p>
    <w:p w:rsidR="00EA4BA2" w:rsidRPr="003E1E37" w:rsidRDefault="00EA4BA2" w:rsidP="00EA4BA2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（１）研究実績書（様式第</w:t>
      </w:r>
      <w:r w:rsid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７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EA4BA2" w:rsidRPr="003E1E37" w:rsidRDefault="00EA4BA2" w:rsidP="00EA4BA2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（２）収支決算書（様式第</w:t>
      </w:r>
      <w:r w:rsid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８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  <w:r w:rsidRPr="003E1E37">
        <w:rPr>
          <w:rFonts w:asciiTheme="minorEastAsia" w:eastAsiaTheme="minorEastAsia" w:hAnsiTheme="minorEastAsia" w:cs="ＭＳ ゴシック"/>
          <w:color w:val="000000"/>
          <w:sz w:val="23"/>
          <w:szCs w:val="23"/>
        </w:rPr>
        <w:t xml:space="preserve"> </w:t>
      </w:r>
    </w:p>
    <w:p w:rsidR="00EA4BA2" w:rsidRPr="003E1E37" w:rsidRDefault="004D3FA8" w:rsidP="00EA4BA2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（３）対象経費に係る領収書の写し及び</w:t>
      </w:r>
      <w:r w:rsidR="00EA4BA2"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通帳の写し</w:t>
      </w:r>
    </w:p>
    <w:p w:rsidR="00EA4BA2" w:rsidRPr="003E1E37" w:rsidRDefault="00EA4BA2" w:rsidP="00481B7D">
      <w:pPr>
        <w:autoSpaceDE w:val="0"/>
        <w:autoSpaceDN w:val="0"/>
        <w:adjustRightInd w:val="0"/>
        <w:ind w:leftChars="100" w:left="910" w:hangingChars="300" w:hanging="69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（４）</w:t>
      </w:r>
      <w:r w:rsidR="00AE59AF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研究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成果報告書（任意様式、Ａ４判６ページ以内</w:t>
      </w:r>
      <w:r w:rsid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、</w:t>
      </w:r>
      <w:r w:rsidR="00481B7D" w:rsidRP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白山手取川ジオパーク推進協議会のHP</w:t>
      </w:r>
      <w:r w:rsid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に</w:t>
      </w:r>
      <w:r w:rsidR="00481B7D" w:rsidRP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掲載</w:t>
      </w:r>
      <w:r w:rsid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することを念頭に置いた内容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）</w:t>
      </w:r>
    </w:p>
    <w:p w:rsidR="006D698D" w:rsidRPr="002F1CB8" w:rsidRDefault="006D698D" w:rsidP="002F1CB8">
      <w:pPr>
        <w:pStyle w:val="a3"/>
        <w:numPr>
          <w:ilvl w:val="0"/>
          <w:numId w:val="4"/>
        </w:numPr>
        <w:snapToGrid w:val="0"/>
        <w:spacing w:before="120" w:line="300" w:lineRule="exact"/>
        <w:ind w:left="460" w:right="240" w:hanging="220"/>
        <w:rPr>
          <w:rFonts w:asciiTheme="minorEastAsia" w:eastAsiaTheme="minorEastAsia" w:hAnsiTheme="minorEastAsia" w:hint="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研究成果発表会</w:t>
      </w:r>
      <w:r w:rsidR="00F95903">
        <w:rPr>
          <w:rFonts w:asciiTheme="minorEastAsia" w:eastAsiaTheme="minorEastAsia" w:hAnsiTheme="minorEastAsia" w:hint="eastAsia"/>
          <w:sz w:val="21"/>
        </w:rPr>
        <w:t>の</w:t>
      </w:r>
      <w:r w:rsidR="00D46C64" w:rsidRPr="003E27CC">
        <w:rPr>
          <w:rFonts w:asciiTheme="minorEastAsia" w:eastAsiaTheme="minorEastAsia" w:hAnsiTheme="minorEastAsia"/>
          <w:sz w:val="21"/>
        </w:rPr>
        <w:t>会場は白山市内を予定〔</w:t>
      </w:r>
      <w:r w:rsidR="00D12A87">
        <w:rPr>
          <w:rFonts w:asciiTheme="minorEastAsia" w:eastAsiaTheme="minorEastAsia" w:hAnsiTheme="minorEastAsia" w:hint="eastAsia"/>
          <w:sz w:val="21"/>
        </w:rPr>
        <w:t>202</w:t>
      </w:r>
      <w:r w:rsidR="008A0DF1">
        <w:rPr>
          <w:rFonts w:asciiTheme="minorEastAsia" w:eastAsiaTheme="minorEastAsia" w:hAnsiTheme="minorEastAsia" w:hint="eastAsia"/>
          <w:sz w:val="21"/>
        </w:rPr>
        <w:t>5</w:t>
      </w:r>
      <w:r w:rsidR="00D46C64" w:rsidRPr="003E27CC">
        <w:rPr>
          <w:rFonts w:asciiTheme="minorEastAsia" w:eastAsiaTheme="minorEastAsia" w:hAnsiTheme="minorEastAsia"/>
          <w:sz w:val="21"/>
        </w:rPr>
        <w:t>年</w:t>
      </w:r>
      <w:r w:rsidR="000547DA">
        <w:rPr>
          <w:rFonts w:asciiTheme="minorEastAsia" w:eastAsiaTheme="minorEastAsia" w:hAnsiTheme="minorEastAsia" w:hint="eastAsia"/>
          <w:sz w:val="21"/>
        </w:rPr>
        <w:t>1</w:t>
      </w:r>
      <w:r w:rsidR="00D46C64" w:rsidRPr="003E27CC">
        <w:rPr>
          <w:rFonts w:asciiTheme="minorEastAsia" w:eastAsiaTheme="minorEastAsia" w:hAnsiTheme="minorEastAsia"/>
          <w:sz w:val="21"/>
        </w:rPr>
        <w:t>月頃に決定</w:t>
      </w:r>
      <w:r w:rsidR="00F95903">
        <w:rPr>
          <w:rFonts w:asciiTheme="minorEastAsia" w:eastAsiaTheme="minorEastAsia" w:hAnsiTheme="minorEastAsia" w:hint="eastAsia"/>
          <w:sz w:val="21"/>
        </w:rPr>
        <w:t>予定</w:t>
      </w:r>
      <w:r w:rsidR="00D46C64" w:rsidRPr="003E27CC">
        <w:rPr>
          <w:rFonts w:asciiTheme="minorEastAsia" w:eastAsiaTheme="minorEastAsia" w:hAnsiTheme="minorEastAsia"/>
          <w:sz w:val="21"/>
        </w:rPr>
        <w:t>〕</w:t>
      </w:r>
      <w:bookmarkStart w:id="0" w:name="_GoBack"/>
      <w:bookmarkEnd w:id="0"/>
    </w:p>
    <w:p w:rsidR="00D46C64" w:rsidRPr="00FD495D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7234">
        <w:rPr>
          <w:rFonts w:asciiTheme="majorEastAsia" w:eastAsiaTheme="majorEastAsia" w:hAnsiTheme="majorEastAsia"/>
          <w:sz w:val="24"/>
          <w:szCs w:val="24"/>
        </w:rPr>
        <w:t>申込先（</w:t>
      </w:r>
      <w:r w:rsidR="00D46C64">
        <w:rPr>
          <w:rFonts w:asciiTheme="majorEastAsia" w:eastAsiaTheme="majorEastAsia" w:hAnsiTheme="majorEastAsia"/>
          <w:sz w:val="24"/>
          <w:szCs w:val="24"/>
        </w:rPr>
        <w:t>問い合わせ先</w:t>
      </w:r>
      <w:r w:rsidR="00167234">
        <w:rPr>
          <w:rFonts w:asciiTheme="majorEastAsia" w:eastAsiaTheme="majorEastAsia" w:hAnsiTheme="majorEastAsia"/>
          <w:sz w:val="24"/>
          <w:szCs w:val="24"/>
        </w:rPr>
        <w:t>）</w:t>
      </w:r>
    </w:p>
    <w:p w:rsidR="00D46C64" w:rsidRPr="009606A7" w:rsidRDefault="0092213F" w:rsidP="009606A7">
      <w:pPr>
        <w:snapToGrid w:val="0"/>
        <w:spacing w:before="120" w:line="26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D46C6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9606A7">
        <w:rPr>
          <w:rFonts w:asciiTheme="minorEastAsia" w:eastAsiaTheme="minorEastAsia" w:hAnsiTheme="minorEastAsia"/>
          <w:sz w:val="21"/>
        </w:rPr>
        <w:t>〒</w:t>
      </w:r>
      <w:r w:rsidR="00076789" w:rsidRPr="009606A7">
        <w:rPr>
          <w:rFonts w:asciiTheme="minorEastAsia" w:eastAsiaTheme="minorEastAsia" w:hAnsiTheme="minorEastAsia" w:hint="eastAsia"/>
          <w:sz w:val="21"/>
        </w:rPr>
        <w:t>924-8688</w:t>
      </w:r>
      <w:r w:rsidRPr="009606A7">
        <w:rPr>
          <w:rFonts w:asciiTheme="minorEastAsia" w:eastAsiaTheme="minorEastAsia" w:hAnsiTheme="minorEastAsia"/>
          <w:sz w:val="21"/>
        </w:rPr>
        <w:t xml:space="preserve">　白山市</w:t>
      </w:r>
      <w:r w:rsidR="00076789" w:rsidRPr="009606A7">
        <w:rPr>
          <w:rFonts w:asciiTheme="minorEastAsia" w:eastAsiaTheme="minorEastAsia" w:hAnsiTheme="minorEastAsia" w:hint="eastAsia"/>
          <w:sz w:val="21"/>
        </w:rPr>
        <w:t>倉光二丁目1</w:t>
      </w:r>
      <w:r w:rsidRPr="009606A7">
        <w:rPr>
          <w:rFonts w:asciiTheme="minorEastAsia" w:eastAsiaTheme="minorEastAsia" w:hAnsiTheme="minorEastAsia"/>
          <w:sz w:val="21"/>
        </w:rPr>
        <w:t xml:space="preserve"> </w:t>
      </w:r>
    </w:p>
    <w:p w:rsidR="00FD495D" w:rsidRPr="009606A7" w:rsidRDefault="0024651E" w:rsidP="009606A7">
      <w:pPr>
        <w:snapToGrid w:val="0"/>
        <w:spacing w:line="260" w:lineRule="exact"/>
        <w:rPr>
          <w:rFonts w:asciiTheme="minorEastAsia" w:eastAsiaTheme="minorEastAsia" w:hAnsiTheme="minorEastAsia"/>
          <w:sz w:val="21"/>
        </w:rPr>
      </w:pPr>
      <w:r w:rsidRPr="009606A7">
        <w:rPr>
          <w:rFonts w:asciiTheme="minorEastAsia" w:eastAsiaTheme="minorEastAsia" w:hAnsiTheme="minorEastAsia"/>
          <w:sz w:val="21"/>
        </w:rPr>
        <w:t xml:space="preserve">　</w:t>
      </w:r>
      <w:r w:rsidR="0092213F" w:rsidRPr="009606A7">
        <w:rPr>
          <w:rFonts w:asciiTheme="minorEastAsia" w:eastAsiaTheme="minorEastAsia" w:hAnsiTheme="minorEastAsia"/>
          <w:sz w:val="21"/>
        </w:rPr>
        <w:t xml:space="preserve">　</w:t>
      </w:r>
      <w:r w:rsidR="00D46C64" w:rsidRPr="009606A7">
        <w:rPr>
          <w:rFonts w:asciiTheme="minorEastAsia" w:eastAsiaTheme="minorEastAsia" w:hAnsiTheme="minorEastAsia"/>
          <w:sz w:val="21"/>
        </w:rPr>
        <w:t>白山手取川ジオパーク</w:t>
      </w:r>
      <w:r w:rsidR="00076789" w:rsidRPr="009606A7">
        <w:rPr>
          <w:rFonts w:asciiTheme="minorEastAsia" w:eastAsiaTheme="minorEastAsia" w:hAnsiTheme="minorEastAsia" w:hint="eastAsia"/>
          <w:sz w:val="21"/>
        </w:rPr>
        <w:t>推進協議会</w:t>
      </w:r>
      <w:r w:rsidR="0092213F" w:rsidRPr="009606A7">
        <w:rPr>
          <w:rFonts w:asciiTheme="minorEastAsia" w:eastAsiaTheme="minorEastAsia" w:hAnsiTheme="minorEastAsia"/>
          <w:sz w:val="21"/>
        </w:rPr>
        <w:t>（</w:t>
      </w:r>
      <w:r w:rsidR="000832F6" w:rsidRPr="009606A7">
        <w:rPr>
          <w:rFonts w:asciiTheme="minorEastAsia" w:eastAsiaTheme="minorEastAsia" w:hAnsiTheme="minorEastAsia" w:hint="eastAsia"/>
          <w:sz w:val="21"/>
        </w:rPr>
        <w:t>白山市ジオパーク・エコパーク推進課</w:t>
      </w:r>
      <w:r w:rsidR="0092213F" w:rsidRPr="009606A7">
        <w:rPr>
          <w:rFonts w:asciiTheme="minorEastAsia" w:eastAsiaTheme="minorEastAsia" w:hAnsiTheme="minorEastAsia"/>
          <w:sz w:val="21"/>
        </w:rPr>
        <w:t>内）</w:t>
      </w:r>
    </w:p>
    <w:p w:rsidR="00FD495D" w:rsidRPr="009606A7" w:rsidRDefault="0092213F" w:rsidP="009606A7">
      <w:pPr>
        <w:snapToGrid w:val="0"/>
        <w:spacing w:line="260" w:lineRule="exact"/>
        <w:rPr>
          <w:rFonts w:asciiTheme="minorEastAsia" w:eastAsiaTheme="minorEastAsia" w:hAnsiTheme="minorEastAsia"/>
          <w:sz w:val="21"/>
        </w:rPr>
      </w:pPr>
      <w:r w:rsidRPr="009606A7">
        <w:rPr>
          <w:rFonts w:asciiTheme="minorEastAsia" w:eastAsiaTheme="minorEastAsia" w:hAnsiTheme="minorEastAsia"/>
          <w:sz w:val="21"/>
        </w:rPr>
        <w:t xml:space="preserve">　　TEL：076-</w:t>
      </w:r>
      <w:r w:rsidR="00076789" w:rsidRPr="009606A7">
        <w:rPr>
          <w:rFonts w:asciiTheme="minorEastAsia" w:eastAsiaTheme="minorEastAsia" w:hAnsiTheme="minorEastAsia" w:hint="eastAsia"/>
          <w:sz w:val="21"/>
        </w:rPr>
        <w:t>274-9564</w:t>
      </w:r>
      <w:r w:rsidRPr="009606A7">
        <w:rPr>
          <w:rFonts w:asciiTheme="minorEastAsia" w:eastAsiaTheme="minorEastAsia" w:hAnsiTheme="minorEastAsia"/>
          <w:sz w:val="21"/>
        </w:rPr>
        <w:t xml:space="preserve">　　　FAX：076-</w:t>
      </w:r>
      <w:r w:rsidR="00076789" w:rsidRPr="009606A7">
        <w:rPr>
          <w:rFonts w:asciiTheme="minorEastAsia" w:eastAsiaTheme="minorEastAsia" w:hAnsiTheme="minorEastAsia" w:hint="eastAsia"/>
          <w:sz w:val="21"/>
        </w:rPr>
        <w:t>274-9546</w:t>
      </w:r>
    </w:p>
    <w:p w:rsidR="00D02FAE" w:rsidRDefault="00E25075" w:rsidP="0024651E">
      <w:pPr>
        <w:snapToGrid w:val="0"/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様式ダウンロードURL：</w:t>
      </w:r>
      <w:r w:rsidR="002907A0" w:rsidRPr="002907A0">
        <w:rPr>
          <w:rStyle w:val="ab"/>
          <w:rFonts w:asciiTheme="minorEastAsia" w:eastAsiaTheme="minorEastAsia" w:hAnsiTheme="minorEastAsia"/>
          <w:sz w:val="24"/>
          <w:szCs w:val="24"/>
        </w:rPr>
        <w:t>https://hakusan-geo.jp/</w:t>
      </w:r>
    </w:p>
    <w:sectPr w:rsidR="00D02FAE" w:rsidSect="00EA4BA2">
      <w:pgSz w:w="11907" w:h="16839" w:code="9"/>
      <w:pgMar w:top="1503" w:right="851" w:bottom="851" w:left="150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67A" w:rsidRDefault="004B567A" w:rsidP="004B567A">
      <w:r>
        <w:separator/>
      </w:r>
    </w:p>
  </w:endnote>
  <w:endnote w:type="continuationSeparator" w:id="0">
    <w:p w:rsidR="004B567A" w:rsidRDefault="004B567A" w:rsidP="004B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67A" w:rsidRDefault="004B567A" w:rsidP="004B567A">
      <w:r>
        <w:separator/>
      </w:r>
    </w:p>
  </w:footnote>
  <w:footnote w:type="continuationSeparator" w:id="0">
    <w:p w:rsidR="004B567A" w:rsidRDefault="004B567A" w:rsidP="004B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DBD"/>
    <w:multiLevelType w:val="hybridMultilevel"/>
    <w:tmpl w:val="699875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3C87F1A"/>
    <w:multiLevelType w:val="hybridMultilevel"/>
    <w:tmpl w:val="C0EE0E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F53BF"/>
    <w:multiLevelType w:val="hybridMultilevel"/>
    <w:tmpl w:val="06D8F4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D7CD4"/>
    <w:multiLevelType w:val="hybridMultilevel"/>
    <w:tmpl w:val="423C710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72"/>
    <w:rsid w:val="00041254"/>
    <w:rsid w:val="000547DA"/>
    <w:rsid w:val="0005690A"/>
    <w:rsid w:val="00076789"/>
    <w:rsid w:val="000832F6"/>
    <w:rsid w:val="000919E0"/>
    <w:rsid w:val="000A399C"/>
    <w:rsid w:val="000B371F"/>
    <w:rsid w:val="0012033E"/>
    <w:rsid w:val="00167234"/>
    <w:rsid w:val="001B6360"/>
    <w:rsid w:val="001C43E7"/>
    <w:rsid w:val="00231F18"/>
    <w:rsid w:val="0024651E"/>
    <w:rsid w:val="002907A0"/>
    <w:rsid w:val="002F1CB8"/>
    <w:rsid w:val="002F4EB9"/>
    <w:rsid w:val="003961F1"/>
    <w:rsid w:val="003E1E37"/>
    <w:rsid w:val="003E27CC"/>
    <w:rsid w:val="003E4238"/>
    <w:rsid w:val="00481B7D"/>
    <w:rsid w:val="004906A3"/>
    <w:rsid w:val="00493C4D"/>
    <w:rsid w:val="004B567A"/>
    <w:rsid w:val="004D3FA8"/>
    <w:rsid w:val="004D662F"/>
    <w:rsid w:val="004D739D"/>
    <w:rsid w:val="0056080D"/>
    <w:rsid w:val="0058479C"/>
    <w:rsid w:val="005909A5"/>
    <w:rsid w:val="005C2FD2"/>
    <w:rsid w:val="005D226B"/>
    <w:rsid w:val="00625E9F"/>
    <w:rsid w:val="006322C5"/>
    <w:rsid w:val="00632F50"/>
    <w:rsid w:val="006D698D"/>
    <w:rsid w:val="0073281C"/>
    <w:rsid w:val="00761BD3"/>
    <w:rsid w:val="007B4DE6"/>
    <w:rsid w:val="007F6658"/>
    <w:rsid w:val="008149AD"/>
    <w:rsid w:val="008370D7"/>
    <w:rsid w:val="00837E0B"/>
    <w:rsid w:val="00871402"/>
    <w:rsid w:val="008820EE"/>
    <w:rsid w:val="008A0DF1"/>
    <w:rsid w:val="008A3BF4"/>
    <w:rsid w:val="008B25CC"/>
    <w:rsid w:val="008D10CB"/>
    <w:rsid w:val="00906E72"/>
    <w:rsid w:val="0092213F"/>
    <w:rsid w:val="00953EB4"/>
    <w:rsid w:val="009606A7"/>
    <w:rsid w:val="00993627"/>
    <w:rsid w:val="00A120DD"/>
    <w:rsid w:val="00AA1B00"/>
    <w:rsid w:val="00AB60BA"/>
    <w:rsid w:val="00AD7101"/>
    <w:rsid w:val="00AE07DB"/>
    <w:rsid w:val="00AE2623"/>
    <w:rsid w:val="00AE59AF"/>
    <w:rsid w:val="00AE6973"/>
    <w:rsid w:val="00B04152"/>
    <w:rsid w:val="00B1095F"/>
    <w:rsid w:val="00B21272"/>
    <w:rsid w:val="00B23E97"/>
    <w:rsid w:val="00B2692A"/>
    <w:rsid w:val="00B52ACB"/>
    <w:rsid w:val="00B7768C"/>
    <w:rsid w:val="00BB0640"/>
    <w:rsid w:val="00BE77FF"/>
    <w:rsid w:val="00C10927"/>
    <w:rsid w:val="00C96C4E"/>
    <w:rsid w:val="00D02FAE"/>
    <w:rsid w:val="00D12A87"/>
    <w:rsid w:val="00D46C64"/>
    <w:rsid w:val="00D74BDE"/>
    <w:rsid w:val="00D905D5"/>
    <w:rsid w:val="00DA1B54"/>
    <w:rsid w:val="00DE2536"/>
    <w:rsid w:val="00E02683"/>
    <w:rsid w:val="00E1062A"/>
    <w:rsid w:val="00E25075"/>
    <w:rsid w:val="00E868F6"/>
    <w:rsid w:val="00E91191"/>
    <w:rsid w:val="00EA4BA2"/>
    <w:rsid w:val="00F55C17"/>
    <w:rsid w:val="00F95903"/>
    <w:rsid w:val="00FD495D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44826A"/>
  <w15:chartTrackingRefBased/>
  <w15:docId w15:val="{7F19C9EE-118B-4086-8B15-F4EAF1C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Times New Roman"/>
        <w:kern w:val="2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DE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AD7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10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5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567A"/>
  </w:style>
  <w:style w:type="paragraph" w:styleId="a9">
    <w:name w:val="footer"/>
    <w:basedOn w:val="a"/>
    <w:link w:val="aa"/>
    <w:uiPriority w:val="99"/>
    <w:unhideWhenUsed/>
    <w:rsid w:val="004B56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567A"/>
  </w:style>
  <w:style w:type="character" w:styleId="ab">
    <w:name w:val="Hyperlink"/>
    <w:basedOn w:val="a0"/>
    <w:uiPriority w:val="99"/>
    <w:unhideWhenUsed/>
    <w:rsid w:val="00D02FA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E2536"/>
  </w:style>
  <w:style w:type="character" w:customStyle="1" w:styleId="ad">
    <w:name w:val="日付 (文字)"/>
    <w:basedOn w:val="a0"/>
    <w:link w:val="ac"/>
    <w:uiPriority w:val="99"/>
    <w:semiHidden/>
    <w:rsid w:val="00DE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E656-5C7D-4661-83FD-0204D69D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一美</dc:creator>
  <cp:lastModifiedBy>前　琴美</cp:lastModifiedBy>
  <cp:revision>30</cp:revision>
  <cp:lastPrinted>2020-03-31T05:04:00Z</cp:lastPrinted>
  <dcterms:created xsi:type="dcterms:W3CDTF">2019-04-04T00:45:00Z</dcterms:created>
  <dcterms:modified xsi:type="dcterms:W3CDTF">2024-04-12T02:04:00Z</dcterms:modified>
</cp:coreProperties>
</file>